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27A82" w14:textId="79D0AF02" w:rsidR="00AA4D9A" w:rsidRDefault="00097ED2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A81F3" wp14:editId="5787E6CA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733425" cy="295275"/>
                <wp:effectExtent l="0" t="0" r="28575" b="28575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84408" w14:textId="1E6F0130" w:rsidR="00097ED2" w:rsidRDefault="00097ED2" w:rsidP="00097ED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Cs w:val="36"/>
                              </w:rPr>
                              <w:t>別紙３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A81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26" type="#_x0000_t202" style="position:absolute;left:0;text-align:left;margin-left:6.55pt;margin-top:-.05pt;width:57.75pt;height:23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" fillcolor="white [3201]" strokecolor="black [3200]" strokeweight="1pt">
                <v:textbox>
                  <w:txbxContent>
                    <w:p w14:paraId="51E84408" w14:textId="1E6F0130" w:rsidR="00097ED2" w:rsidRDefault="00097ED2" w:rsidP="00097ED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cstheme="minorBidi" w:hint="eastAsia"/>
                          <w:color w:val="000000" w:themeColor="dark1"/>
                          <w:szCs w:val="36"/>
                        </w:rPr>
                        <w:t>別紙３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E2C0D8" w14:textId="2E74278E"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00CDC70" w14:textId="0350257E" w:rsidR="00CA4E9F" w:rsidRDefault="00CA4E9F" w:rsidP="007339BB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871707B" w14:textId="77777777" w:rsidR="00FE0FC3" w:rsidRPr="006B02AD" w:rsidRDefault="00CA4E9F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新型コロナウイルス感染症の影響に伴う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bookmarkStart w:id="0" w:name="_GoBack"/>
      <w:bookmarkEnd w:id="0"/>
      <w:r w:rsidR="005E6DA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特例</w:t>
      </w:r>
      <w:r w:rsidR="0057299C" w:rsidRPr="006B02AD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732F4" w:rsidRPr="006B02AD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14:paraId="2AA441B7" w14:textId="23C02C44" w:rsidR="00460416" w:rsidRPr="006B02AD" w:rsidRDefault="00460416" w:rsidP="00304EE5">
      <w:pPr>
        <w:jc w:val="center"/>
        <w:rPr>
          <w:rFonts w:ascii="ＭＳ ゴシック" w:eastAsia="ＭＳ ゴシック" w:hAnsi="ＭＳ ゴシック"/>
          <w:sz w:val="22"/>
        </w:rPr>
      </w:pPr>
      <w:r w:rsidRPr="006B02AD">
        <w:rPr>
          <w:rFonts w:ascii="ＭＳ ゴシック" w:eastAsia="ＭＳ ゴシック" w:hAnsi="ＭＳ ゴシック" w:hint="eastAsia"/>
          <w:sz w:val="22"/>
        </w:rPr>
        <w:t>（月額変更届【特例】用（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80594A">
        <w:rPr>
          <w:rFonts w:ascii="ＭＳ ゴシック" w:eastAsia="ＭＳ ゴシック" w:hAnsi="ＭＳ ゴシック" w:hint="eastAsia"/>
          <w:sz w:val="22"/>
        </w:rPr>
        <w:t>４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304EE5">
        <w:rPr>
          <w:rFonts w:ascii="ＭＳ ゴシック" w:eastAsia="ＭＳ ゴシック" w:hAnsi="ＭＳ ゴシック" w:hint="eastAsia"/>
          <w:sz w:val="22"/>
        </w:rPr>
        <w:t>４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月</w:t>
      </w:r>
      <w:r w:rsidRPr="00B92889">
        <w:rPr>
          <w:rFonts w:ascii="ＭＳ ゴシック" w:eastAsia="ＭＳ ゴシック" w:hAnsi="ＭＳ ゴシック" w:hint="eastAsia"/>
          <w:sz w:val="22"/>
        </w:rPr>
        <w:t>～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7D310B">
        <w:rPr>
          <w:rFonts w:ascii="ＭＳ ゴシック" w:eastAsia="ＭＳ ゴシック" w:hAnsi="ＭＳ ゴシック" w:hint="eastAsia"/>
          <w:sz w:val="22"/>
        </w:rPr>
        <w:t>４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304EE5">
        <w:rPr>
          <w:rFonts w:ascii="ＭＳ ゴシック" w:eastAsia="ＭＳ ゴシック" w:hAnsi="ＭＳ ゴシック" w:hint="eastAsia"/>
          <w:sz w:val="22"/>
        </w:rPr>
        <w:t>９</w:t>
      </w:r>
      <w:r w:rsidRPr="00B92889">
        <w:rPr>
          <w:rFonts w:ascii="ＭＳ ゴシック" w:eastAsia="ＭＳ ゴシック" w:hAnsi="ＭＳ ゴシック" w:hint="eastAsia"/>
          <w:sz w:val="22"/>
        </w:rPr>
        <w:t>月を急減月とする場合</w:t>
      </w:r>
      <w:r w:rsidR="00304EE5">
        <w:rPr>
          <w:rFonts w:ascii="ＭＳ ゴシック" w:eastAsia="ＭＳ ゴシック" w:hAnsi="ＭＳ ゴシック" w:hint="eastAsia"/>
          <w:sz w:val="22"/>
        </w:rPr>
        <w:t>・８月報酬による定時決定の場合</w:t>
      </w:r>
      <w:r w:rsidR="002C3EC6">
        <w:rPr>
          <w:rFonts w:ascii="ＭＳ ゴシック" w:eastAsia="ＭＳ ゴシック" w:hAnsi="ＭＳ ゴシック" w:hint="eastAsia"/>
          <w:sz w:val="22"/>
        </w:rPr>
        <w:t>）</w:t>
      </w:r>
      <w:r w:rsidR="00304EE5">
        <w:rPr>
          <w:rFonts w:ascii="ＭＳ ゴシック" w:eastAsia="ＭＳ ゴシック" w:hAnsi="ＭＳ ゴシック" w:hint="eastAsia"/>
          <w:sz w:val="22"/>
        </w:rPr>
        <w:t>）</w:t>
      </w:r>
    </w:p>
    <w:p w14:paraId="7A79DAED" w14:textId="77777777" w:rsidR="00C732F4" w:rsidRPr="006B02AD" w:rsidRDefault="00C732F4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FD0A0F2" w14:textId="7E76F3EF" w:rsidR="00BE0141" w:rsidRPr="006B02AD" w:rsidRDefault="00BE0141" w:rsidP="00BE0141">
      <w:pPr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今般の新型コロナウイルス感染症の影響による休業に伴い、被保険者の報酬が特に著しく減少しているため、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健康保険法第44条第１項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よる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「報酬月額の算定の特例」に</w:t>
      </w:r>
      <w:r w:rsidR="00117EC5" w:rsidRPr="006B02AD">
        <w:rPr>
          <w:rFonts w:ascii="ＭＳ ゴシック" w:eastAsia="ＭＳ ゴシック" w:hAnsi="ＭＳ ゴシック" w:hint="eastAsia"/>
          <w:sz w:val="24"/>
          <w:szCs w:val="24"/>
        </w:rPr>
        <w:t>よって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標準報酬月額を改定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することについて同意します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1BB3EA6" w14:textId="77777777" w:rsidR="001279B4" w:rsidRPr="006B02AD" w:rsidRDefault="0060302D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75F653C" w14:textId="77777777" w:rsidR="001279B4" w:rsidRPr="006B02AD" w:rsidRDefault="001279B4" w:rsidP="005A2D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1BB7D3F" w14:textId="77777777" w:rsidR="001279B4" w:rsidRPr="006B02AD" w:rsidRDefault="001279B4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0C0BA8B" w14:textId="187233D7" w:rsidR="005E6DA7" w:rsidRPr="006B02AD" w:rsidRDefault="001279B4" w:rsidP="00870235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E6DA7" w:rsidRPr="006B02AD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特例により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、下表の報酬月額に基づき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、給与支給月の翌月（以下「改定月」という。）から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が改定され、改定月分から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次に改定</w:t>
      </w:r>
      <w:r w:rsidR="0080594A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されるまでの間の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健康保険・厚生年金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適用され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14:paraId="2CC14C7A" w14:textId="77777777" w:rsidR="00870235" w:rsidRPr="006B02AD" w:rsidRDefault="00870235" w:rsidP="00870235">
      <w:pPr>
        <w:wordWrap w:val="0"/>
        <w:ind w:left="236" w:hangingChars="118" w:hanging="236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（表中の事項は事業主が記載） </w:t>
      </w:r>
    </w:p>
    <w:tbl>
      <w:tblPr>
        <w:tblStyle w:val="a3"/>
        <w:tblW w:w="9105" w:type="dxa"/>
        <w:tblInd w:w="137" w:type="dxa"/>
        <w:tblLook w:val="04A0" w:firstRow="1" w:lastRow="0" w:firstColumn="1" w:lastColumn="0" w:noHBand="0" w:noVBand="1"/>
      </w:tblPr>
      <w:tblGrid>
        <w:gridCol w:w="1337"/>
        <w:gridCol w:w="2098"/>
        <w:gridCol w:w="2098"/>
        <w:gridCol w:w="2098"/>
        <w:gridCol w:w="1474"/>
      </w:tblGrid>
      <w:tr w:rsidR="000F5178" w:rsidRPr="006B02AD" w14:paraId="2F2E0C93" w14:textId="77777777" w:rsidTr="006460B9">
        <w:trPr>
          <w:trHeight w:val="340"/>
        </w:trPr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0E9FA00B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  <w:p w14:paraId="1CCB708F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支給月</w:t>
            </w:r>
          </w:p>
        </w:tc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14:paraId="43A9D805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報酬月額</w:t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14:paraId="65D108E3" w14:textId="4F6A7BE4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改定年月</w:t>
            </w:r>
          </w:p>
          <w:p w14:paraId="1F4EDAD6" w14:textId="77777777" w:rsidR="0060302D" w:rsidRPr="006B02AD" w:rsidRDefault="0060302D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2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（給与支給月の翌月）</w:t>
            </w:r>
          </w:p>
        </w:tc>
      </w:tr>
      <w:tr w:rsidR="000F5178" w:rsidRPr="006B02AD" w14:paraId="3C6E5306" w14:textId="77777777" w:rsidTr="006460B9">
        <w:trPr>
          <w:trHeight w:val="53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14A52C29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F9BE2AF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通貨による</w:t>
            </w:r>
          </w:p>
          <w:p w14:paraId="3A54197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ものの額①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7626F95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現物による</w:t>
            </w:r>
          </w:p>
          <w:p w14:paraId="265F7030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65F98B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合計（①＋②）</w:t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</w:tcPr>
          <w:p w14:paraId="0C734016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178" w:rsidRPr="006B02AD" w14:paraId="42470380" w14:textId="77777777" w:rsidTr="006460B9">
        <w:trPr>
          <w:trHeight w:val="535"/>
        </w:trPr>
        <w:tc>
          <w:tcPr>
            <w:tcW w:w="1337" w:type="dxa"/>
            <w:vAlign w:val="center"/>
          </w:tcPr>
          <w:p w14:paraId="6F73EE82" w14:textId="77777777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　月</w:t>
            </w:r>
          </w:p>
        </w:tc>
        <w:tc>
          <w:tcPr>
            <w:tcW w:w="2098" w:type="dxa"/>
            <w:vAlign w:val="center"/>
          </w:tcPr>
          <w:p w14:paraId="4D91EF8E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29FFE03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EE0BAB6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14:paraId="0E67E19D" w14:textId="77777777" w:rsidR="000F5178" w:rsidRPr="006B02AD" w:rsidRDefault="000F5178" w:rsidP="000F5178">
            <w:pPr>
              <w:wordWrap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 月</w:t>
            </w:r>
          </w:p>
        </w:tc>
      </w:tr>
    </w:tbl>
    <w:p w14:paraId="395E1992" w14:textId="77777777" w:rsidR="00C732F4" w:rsidRPr="006B02AD" w:rsidRDefault="00870235" w:rsidP="00870235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C2C07"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※ 届出により保険料が遡及して減額</w:t>
      </w:r>
      <w:r w:rsidR="00C527B5" w:rsidRPr="006B02AD">
        <w:rPr>
          <w:rFonts w:ascii="ＭＳ ゴシック" w:eastAsia="ＭＳ ゴシック" w:hAnsi="ＭＳ ゴシック" w:hint="eastAsia"/>
          <w:sz w:val="20"/>
          <w:szCs w:val="20"/>
        </w:rPr>
        <w:t>された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場合には、事業主から保険料の返還があります。</w:t>
      </w:r>
    </w:p>
    <w:p w14:paraId="6A07C83C" w14:textId="77777777" w:rsidR="00CC2C07" w:rsidRPr="006B02AD" w:rsidRDefault="00CC2C07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799899A" w14:textId="38356D36" w:rsidR="00CC2C07" w:rsidRPr="006B02AD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２　改定後の標準報酬月額に基づき、傷病手当金、出産手当金及び年金額などが算出されること。</w:t>
      </w:r>
    </w:p>
    <w:p w14:paraId="6840B0AF" w14:textId="77777777" w:rsidR="00CC2C07" w:rsidRPr="006B02AD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14C71E51" w14:textId="05CCF13C" w:rsidR="00CC2C07" w:rsidRDefault="00CC2C07" w:rsidP="00A63E1E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３　休業が回復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した月</w:t>
      </w:r>
      <w:r w:rsidR="00305326" w:rsidRPr="00305326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支給する報酬が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本特例による改定後の標準</w:t>
      </w:r>
      <w:r>
        <w:rPr>
          <w:rFonts w:ascii="ＭＳ ゴシック" w:eastAsia="ＭＳ ゴシック" w:hAnsi="ＭＳ ゴシック" w:hint="eastAsia"/>
          <w:sz w:val="24"/>
          <w:szCs w:val="24"/>
        </w:rPr>
        <w:t>報酬月額より２等級以上増加する場合は、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回復した月の翌月に</w:t>
      </w:r>
      <w:r>
        <w:rPr>
          <w:rFonts w:ascii="ＭＳ ゴシック" w:eastAsia="ＭＳ ゴシック" w:hAnsi="ＭＳ ゴシック" w:hint="eastAsia"/>
          <w:sz w:val="24"/>
          <w:szCs w:val="24"/>
        </w:rPr>
        <w:t>月額変更届による届出を行うこととなること。</w:t>
      </w:r>
    </w:p>
    <w:p w14:paraId="35E2BCC1" w14:textId="77777777" w:rsidR="007577E6" w:rsidRPr="003B1101" w:rsidRDefault="007577E6" w:rsidP="00F91FD2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休業が回復した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場合と</w:t>
      </w:r>
      <w:r>
        <w:rPr>
          <w:rFonts w:ascii="ＭＳ ゴシック" w:eastAsia="ＭＳ ゴシック" w:hAnsi="ＭＳ ゴシック" w:hint="eastAsia"/>
          <w:sz w:val="20"/>
          <w:szCs w:val="20"/>
        </w:rPr>
        <w:t>は、実際に報酬を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支払った日が17日以上</w:t>
      </w:r>
      <w:r w:rsidR="00F91FD2">
        <w:rPr>
          <w:rFonts w:ascii="ＭＳ ゴシック" w:eastAsia="ＭＳ ゴシック" w:hAnsi="ＭＳ ゴシック" w:hint="eastAsia"/>
          <w:sz w:val="20"/>
          <w:szCs w:val="20"/>
        </w:rPr>
        <w:t>（特定適用事業所等の短時間労働者は11日以上。</w:t>
      </w:r>
      <w:r w:rsidR="00824DE8">
        <w:rPr>
          <w:rFonts w:ascii="ＭＳ ゴシック" w:eastAsia="ＭＳ ゴシック" w:hAnsi="ＭＳ ゴシック" w:hint="eastAsia"/>
          <w:sz w:val="20"/>
          <w:szCs w:val="20"/>
        </w:rPr>
        <w:t>）ある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14:paraId="566FFBD9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11D9577" w14:textId="1D285464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本特例による標準報酬月額の改定が行われた後に、この同意を撤回することはできないこと。</w:t>
      </w:r>
    </w:p>
    <w:p w14:paraId="06FBC3B6" w14:textId="77777777" w:rsidR="0097344B" w:rsidRPr="006460B9" w:rsidRDefault="0097344B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038FC98E" w14:textId="77777777" w:rsidR="0097344B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3E33F50C" w14:textId="77777777" w:rsidR="00373525" w:rsidRDefault="00373525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6A4CAA7E" w14:textId="77777777" w:rsidR="00117D8C" w:rsidRDefault="00373525" w:rsidP="00373525">
      <w:pPr>
        <w:ind w:leftChars="200" w:left="42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3525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D27C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1A359B83" w14:textId="77777777" w:rsidR="00D71661" w:rsidRPr="00D71661" w:rsidRDefault="00D71661" w:rsidP="00D71661">
      <w:pPr>
        <w:ind w:leftChars="200" w:left="420"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5EA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B35892" wp14:editId="1A59B31B">
                <wp:simplePos x="0" y="0"/>
                <wp:positionH relativeFrom="margin">
                  <wp:posOffset>0</wp:posOffset>
                </wp:positionH>
                <wp:positionV relativeFrom="paragraph">
                  <wp:posOffset>404495</wp:posOffset>
                </wp:positionV>
                <wp:extent cx="5807075" cy="604520"/>
                <wp:effectExtent l="0" t="0" r="2222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21C8" w14:textId="77777777" w:rsidR="007C5EA6" w:rsidRPr="003068D5" w:rsidRDefault="007C5EA6" w:rsidP="007C5EA6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2553C4"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この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同意書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は、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報酬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月額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の算定の特例の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書に添付する必要は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14:paraId="349DF70F" w14:textId="77777777" w:rsidR="007C5EA6" w:rsidRPr="003068D5" w:rsidRDefault="007C5EA6" w:rsidP="00C14612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事業所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日から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２年間は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保存してください。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B35892" id="テキスト ボックス 2" o:spid="_x0000_s1028" type="#_x0000_t202" style="position:absolute;left:0;text-align:left;margin-left:0;margin-top:31.85pt;width:457.2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" strokecolor="#0070c0">
                <v:textbox>
                  <w:txbxContent>
                    <w:p w14:paraId="7C7521C8" w14:textId="77777777" w:rsidR="007C5EA6" w:rsidRPr="003068D5" w:rsidRDefault="007C5EA6" w:rsidP="007C5EA6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2553C4"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729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この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同意書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は、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報酬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月額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の算定の特例の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書に添付する必要は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ありません。</w:t>
                      </w:r>
                    </w:p>
                    <w:p w14:paraId="349DF70F" w14:textId="77777777" w:rsidR="007C5EA6" w:rsidRPr="003068D5" w:rsidRDefault="007C5EA6" w:rsidP="00C14612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事業所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において、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日から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２年間は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保存してください。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1661" w:rsidRPr="00D71661" w:rsidSect="00EC3B99">
      <w:pgSz w:w="11906" w:h="16838" w:code="9"/>
      <w:pgMar w:top="709" w:right="1304" w:bottom="567" w:left="1304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8BC0F" w14:textId="77777777" w:rsidR="00084C24" w:rsidRDefault="00084C24" w:rsidP="00482FC4">
      <w:r>
        <w:separator/>
      </w:r>
    </w:p>
  </w:endnote>
  <w:endnote w:type="continuationSeparator" w:id="0">
    <w:p w14:paraId="37B63948" w14:textId="77777777" w:rsidR="00084C24" w:rsidRDefault="00084C24" w:rsidP="004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075C2" w14:textId="77777777" w:rsidR="00084C24" w:rsidRDefault="00084C24" w:rsidP="00482FC4">
      <w:r>
        <w:separator/>
      </w:r>
    </w:p>
  </w:footnote>
  <w:footnote w:type="continuationSeparator" w:id="0">
    <w:p w14:paraId="4FABEA59" w14:textId="77777777" w:rsidR="00084C24" w:rsidRDefault="00084C24" w:rsidP="0048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F"/>
    <w:rsid w:val="00020FE5"/>
    <w:rsid w:val="00030B8D"/>
    <w:rsid w:val="00073E08"/>
    <w:rsid w:val="00084C24"/>
    <w:rsid w:val="00097ED2"/>
    <w:rsid w:val="000B2C2B"/>
    <w:rsid w:val="000F5178"/>
    <w:rsid w:val="0011537B"/>
    <w:rsid w:val="00117D8C"/>
    <w:rsid w:val="00117EC5"/>
    <w:rsid w:val="001279B4"/>
    <w:rsid w:val="00146A73"/>
    <w:rsid w:val="001668FB"/>
    <w:rsid w:val="00182EF4"/>
    <w:rsid w:val="001C213C"/>
    <w:rsid w:val="001C6991"/>
    <w:rsid w:val="001D1E25"/>
    <w:rsid w:val="001D2FC2"/>
    <w:rsid w:val="001D34F9"/>
    <w:rsid w:val="002519CC"/>
    <w:rsid w:val="002553C4"/>
    <w:rsid w:val="00262997"/>
    <w:rsid w:val="00267C39"/>
    <w:rsid w:val="00273E8F"/>
    <w:rsid w:val="002A4D59"/>
    <w:rsid w:val="002C3EC6"/>
    <w:rsid w:val="00304EE5"/>
    <w:rsid w:val="00305326"/>
    <w:rsid w:val="003068D5"/>
    <w:rsid w:val="00326728"/>
    <w:rsid w:val="00334C88"/>
    <w:rsid w:val="00363E92"/>
    <w:rsid w:val="003712D2"/>
    <w:rsid w:val="00373525"/>
    <w:rsid w:val="003B1101"/>
    <w:rsid w:val="0043118E"/>
    <w:rsid w:val="00431A2A"/>
    <w:rsid w:val="004603EA"/>
    <w:rsid w:val="00460416"/>
    <w:rsid w:val="00466037"/>
    <w:rsid w:val="00482C1B"/>
    <w:rsid w:val="00482FC4"/>
    <w:rsid w:val="004A1F71"/>
    <w:rsid w:val="004C6A4B"/>
    <w:rsid w:val="004E6434"/>
    <w:rsid w:val="004F27C8"/>
    <w:rsid w:val="00505F5D"/>
    <w:rsid w:val="005079BF"/>
    <w:rsid w:val="005162DA"/>
    <w:rsid w:val="00551E97"/>
    <w:rsid w:val="00557197"/>
    <w:rsid w:val="005708EE"/>
    <w:rsid w:val="0057139A"/>
    <w:rsid w:val="0057299C"/>
    <w:rsid w:val="00580891"/>
    <w:rsid w:val="0058724A"/>
    <w:rsid w:val="005A2D66"/>
    <w:rsid w:val="005B1275"/>
    <w:rsid w:val="005E00F9"/>
    <w:rsid w:val="005E03FB"/>
    <w:rsid w:val="005E100A"/>
    <w:rsid w:val="005E6DA7"/>
    <w:rsid w:val="005F4214"/>
    <w:rsid w:val="0060302D"/>
    <w:rsid w:val="006202C2"/>
    <w:rsid w:val="00633D48"/>
    <w:rsid w:val="006460B9"/>
    <w:rsid w:val="006B02AD"/>
    <w:rsid w:val="006D13F3"/>
    <w:rsid w:val="006D216E"/>
    <w:rsid w:val="006E21E6"/>
    <w:rsid w:val="007339BB"/>
    <w:rsid w:val="00755733"/>
    <w:rsid w:val="007577E6"/>
    <w:rsid w:val="00762F24"/>
    <w:rsid w:val="00764551"/>
    <w:rsid w:val="00765CC5"/>
    <w:rsid w:val="007917B9"/>
    <w:rsid w:val="007A07FE"/>
    <w:rsid w:val="007B4EAD"/>
    <w:rsid w:val="007C0ADA"/>
    <w:rsid w:val="007C5EA6"/>
    <w:rsid w:val="007D207C"/>
    <w:rsid w:val="007D310B"/>
    <w:rsid w:val="007F5071"/>
    <w:rsid w:val="0080594A"/>
    <w:rsid w:val="008163DB"/>
    <w:rsid w:val="008241D3"/>
    <w:rsid w:val="00824DE8"/>
    <w:rsid w:val="0084631A"/>
    <w:rsid w:val="00870235"/>
    <w:rsid w:val="0088681D"/>
    <w:rsid w:val="008D108E"/>
    <w:rsid w:val="0097344B"/>
    <w:rsid w:val="00995C43"/>
    <w:rsid w:val="00A35001"/>
    <w:rsid w:val="00A42C16"/>
    <w:rsid w:val="00A476B3"/>
    <w:rsid w:val="00A51A1B"/>
    <w:rsid w:val="00A55792"/>
    <w:rsid w:val="00A61CA7"/>
    <w:rsid w:val="00A63236"/>
    <w:rsid w:val="00A63E1E"/>
    <w:rsid w:val="00AA4D9A"/>
    <w:rsid w:val="00AF0C50"/>
    <w:rsid w:val="00B11BA4"/>
    <w:rsid w:val="00B17DD4"/>
    <w:rsid w:val="00B236A7"/>
    <w:rsid w:val="00B26CB5"/>
    <w:rsid w:val="00B40106"/>
    <w:rsid w:val="00B43A39"/>
    <w:rsid w:val="00B574C4"/>
    <w:rsid w:val="00B81DF4"/>
    <w:rsid w:val="00B92889"/>
    <w:rsid w:val="00BB649A"/>
    <w:rsid w:val="00BE0141"/>
    <w:rsid w:val="00C14612"/>
    <w:rsid w:val="00C527B5"/>
    <w:rsid w:val="00C56FB6"/>
    <w:rsid w:val="00C732F4"/>
    <w:rsid w:val="00C83263"/>
    <w:rsid w:val="00CA4E9F"/>
    <w:rsid w:val="00CB19AE"/>
    <w:rsid w:val="00CB37E5"/>
    <w:rsid w:val="00CC2C07"/>
    <w:rsid w:val="00CD27E7"/>
    <w:rsid w:val="00D074CE"/>
    <w:rsid w:val="00D21710"/>
    <w:rsid w:val="00D23EDF"/>
    <w:rsid w:val="00D27CB1"/>
    <w:rsid w:val="00D71661"/>
    <w:rsid w:val="00D9319D"/>
    <w:rsid w:val="00D94DDE"/>
    <w:rsid w:val="00DA0B9D"/>
    <w:rsid w:val="00DD1490"/>
    <w:rsid w:val="00E0164A"/>
    <w:rsid w:val="00E365A5"/>
    <w:rsid w:val="00E43AC9"/>
    <w:rsid w:val="00E50126"/>
    <w:rsid w:val="00E603B4"/>
    <w:rsid w:val="00E611E8"/>
    <w:rsid w:val="00E75DDF"/>
    <w:rsid w:val="00E9668E"/>
    <w:rsid w:val="00EA4EB8"/>
    <w:rsid w:val="00EC34F5"/>
    <w:rsid w:val="00EC3B99"/>
    <w:rsid w:val="00EE40DF"/>
    <w:rsid w:val="00EF42E1"/>
    <w:rsid w:val="00F0291D"/>
    <w:rsid w:val="00F042B0"/>
    <w:rsid w:val="00F347AA"/>
    <w:rsid w:val="00F4367C"/>
    <w:rsid w:val="00F91FD2"/>
    <w:rsid w:val="00F96705"/>
    <w:rsid w:val="00FA4CB8"/>
    <w:rsid w:val="00FB2785"/>
    <w:rsid w:val="00FC7FDD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1101C"/>
  <w15:chartTrackingRefBased/>
  <w15:docId w15:val="{02CD89C9-DF5E-4DFC-A92F-E1CD8A35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FC4"/>
  </w:style>
  <w:style w:type="paragraph" w:styleId="a8">
    <w:name w:val="footer"/>
    <w:basedOn w:val="a"/>
    <w:link w:val="a9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FC4"/>
  </w:style>
  <w:style w:type="paragraph" w:styleId="aa">
    <w:name w:val="List Paragraph"/>
    <w:basedOn w:val="a"/>
    <w:uiPriority w:val="34"/>
    <w:qFormat/>
    <w:rsid w:val="007339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73E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3E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3E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3E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3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真理子(watanabe-mariko.j83)</dc:creator>
  <cp:keywords/>
  <dc:description/>
  <cp:lastModifiedBy>直正 健治（2018/4/2～）</cp:lastModifiedBy>
  <cp:revision>8</cp:revision>
  <dcterms:created xsi:type="dcterms:W3CDTF">2022-03-24T08:09:00Z</dcterms:created>
  <dcterms:modified xsi:type="dcterms:W3CDTF">2022-07-28T08:31:00Z</dcterms:modified>
</cp:coreProperties>
</file>